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2AE4" w14:textId="5D6E7AEB" w:rsidR="00F23A03" w:rsidRPr="003408BB" w:rsidRDefault="003408BB" w:rsidP="003408BB">
      <w:pPr>
        <w:spacing w:after="0" w:line="240" w:lineRule="auto"/>
        <w:jc w:val="center"/>
        <w:rPr>
          <w:rFonts w:ascii="Times New Roman" w:hAnsi="Times New Roman" w:cs="Times New Roman"/>
          <w:b/>
          <w:bCs/>
          <w:sz w:val="28"/>
          <w:szCs w:val="28"/>
        </w:rPr>
      </w:pPr>
      <w:r w:rsidRPr="003408BB">
        <w:rPr>
          <w:rFonts w:ascii="Times New Roman" w:hAnsi="Times New Roman" w:cs="Times New Roman"/>
          <w:b/>
          <w:bCs/>
          <w:sz w:val="28"/>
          <w:szCs w:val="28"/>
        </w:rPr>
        <w:t>THÔNG BÁO</w:t>
      </w:r>
    </w:p>
    <w:p w14:paraId="726E84B3" w14:textId="215B2EC5" w:rsidR="003408BB" w:rsidRPr="003408BB" w:rsidRDefault="003408BB" w:rsidP="003408BB">
      <w:pPr>
        <w:spacing w:after="0" w:line="240" w:lineRule="auto"/>
        <w:jc w:val="center"/>
        <w:rPr>
          <w:rFonts w:ascii="Times New Roman" w:hAnsi="Times New Roman" w:cs="Times New Roman"/>
          <w:b/>
          <w:bCs/>
          <w:sz w:val="28"/>
          <w:szCs w:val="28"/>
        </w:rPr>
      </w:pPr>
      <w:r w:rsidRPr="003408BB">
        <w:rPr>
          <w:rFonts w:ascii="Times New Roman" w:hAnsi="Times New Roman" w:cs="Times New Roman"/>
          <w:b/>
          <w:bCs/>
          <w:sz w:val="28"/>
          <w:szCs w:val="28"/>
        </w:rPr>
        <w:t xml:space="preserve">QUY TRÌNH NỘI BỘ GIẢI QUYẾT THỦ TỤC HÀNH CHÍNH: </w:t>
      </w:r>
    </w:p>
    <w:p w14:paraId="07326ABC" w14:textId="77777777" w:rsidR="00C66F56" w:rsidRDefault="00C66F56" w:rsidP="00E5683D">
      <w:pPr>
        <w:spacing w:after="0" w:line="240" w:lineRule="auto"/>
        <w:jc w:val="center"/>
        <w:rPr>
          <w:rFonts w:ascii="Times New Roman" w:hAnsi="Times New Roman" w:cs="Times New Roman"/>
          <w:sz w:val="28"/>
          <w:szCs w:val="28"/>
        </w:rPr>
      </w:pPr>
    </w:p>
    <w:p w14:paraId="3482A6CB" w14:textId="49060674" w:rsidR="00C66F56" w:rsidRDefault="00C66F56" w:rsidP="00E5683D">
      <w:pPr>
        <w:spacing w:after="0" w:line="240" w:lineRule="auto"/>
        <w:jc w:val="center"/>
        <w:rPr>
          <w:rFonts w:ascii="Times New Roman" w:hAnsi="Times New Roman" w:cs="Times New Roman"/>
          <w:sz w:val="28"/>
          <w:szCs w:val="28"/>
        </w:rPr>
      </w:pPr>
      <w:r w:rsidRPr="00C66F56">
        <w:rPr>
          <w:rFonts w:ascii="Times New Roman" w:hAnsi="Times New Roman" w:cs="Times New Roman"/>
          <w:sz w:val="28"/>
          <w:szCs w:val="28"/>
        </w:rPr>
        <w:t>Cấp Giấy xác nhận tình trạng hôn nhân</w:t>
      </w:r>
    </w:p>
    <w:p w14:paraId="6D4D4968" w14:textId="77777777" w:rsidR="00C66F56" w:rsidRPr="00C66F56" w:rsidRDefault="00C66F56" w:rsidP="00E5683D">
      <w:pPr>
        <w:spacing w:after="0" w:line="240" w:lineRule="auto"/>
        <w:jc w:val="center"/>
        <w:rPr>
          <w:rFonts w:ascii="Times New Roman" w:hAnsi="Times New Roman" w:cs="Times New Roman"/>
          <w:sz w:val="28"/>
          <w:szCs w:val="28"/>
        </w:rPr>
      </w:pPr>
    </w:p>
    <w:p w14:paraId="4EF2763F" w14:textId="247AC32F" w:rsidR="00E5683D" w:rsidRDefault="003408BB" w:rsidP="00E5683D">
      <w:pPr>
        <w:spacing w:after="0" w:line="240" w:lineRule="auto"/>
        <w:jc w:val="center"/>
        <w:rPr>
          <w:rFonts w:ascii="Times New Roman" w:hAnsi="Times New Roman" w:cs="Times New Roman"/>
          <w:b/>
          <w:bCs/>
          <w:i/>
          <w:iCs/>
          <w:sz w:val="28"/>
          <w:szCs w:val="28"/>
        </w:rPr>
      </w:pPr>
      <w:r w:rsidRPr="003408BB">
        <w:rPr>
          <w:rFonts w:ascii="Times New Roman" w:hAnsi="Times New Roman" w:cs="Times New Roman"/>
          <w:b/>
          <w:bCs/>
          <w:i/>
          <w:iCs/>
          <w:sz w:val="28"/>
          <w:szCs w:val="28"/>
        </w:rPr>
        <w:t>(Quy định tại Quyết định số 4</w:t>
      </w:r>
      <w:r w:rsidR="00C66F56">
        <w:rPr>
          <w:rFonts w:ascii="Times New Roman" w:hAnsi="Times New Roman" w:cs="Times New Roman"/>
          <w:b/>
          <w:bCs/>
          <w:i/>
          <w:iCs/>
          <w:sz w:val="28"/>
          <w:szCs w:val="28"/>
        </w:rPr>
        <w:t>20</w:t>
      </w:r>
      <w:r w:rsidRPr="003408BB">
        <w:rPr>
          <w:rFonts w:ascii="Times New Roman" w:hAnsi="Times New Roman" w:cs="Times New Roman"/>
          <w:b/>
          <w:bCs/>
          <w:i/>
          <w:iCs/>
          <w:sz w:val="28"/>
          <w:szCs w:val="28"/>
        </w:rPr>
        <w:t>/QĐ-UBND ngày 2</w:t>
      </w:r>
      <w:r w:rsidR="00C66F56">
        <w:rPr>
          <w:rFonts w:ascii="Times New Roman" w:hAnsi="Times New Roman" w:cs="Times New Roman"/>
          <w:b/>
          <w:bCs/>
          <w:i/>
          <w:iCs/>
          <w:sz w:val="28"/>
          <w:szCs w:val="28"/>
        </w:rPr>
        <w:t>3</w:t>
      </w:r>
      <w:r w:rsidRPr="003408BB">
        <w:rPr>
          <w:rFonts w:ascii="Times New Roman" w:hAnsi="Times New Roman" w:cs="Times New Roman"/>
          <w:b/>
          <w:bCs/>
          <w:i/>
          <w:iCs/>
          <w:sz w:val="28"/>
          <w:szCs w:val="28"/>
        </w:rPr>
        <w:t>/7/2025</w:t>
      </w:r>
    </w:p>
    <w:p w14:paraId="06F13564" w14:textId="132A0AF1" w:rsidR="003408BB" w:rsidRPr="003408BB" w:rsidRDefault="003408BB" w:rsidP="00E5683D">
      <w:pPr>
        <w:spacing w:after="0" w:line="240" w:lineRule="auto"/>
        <w:jc w:val="center"/>
        <w:rPr>
          <w:rFonts w:ascii="Times New Roman" w:hAnsi="Times New Roman" w:cs="Times New Roman"/>
          <w:b/>
          <w:bCs/>
          <w:i/>
          <w:iCs/>
          <w:sz w:val="28"/>
          <w:szCs w:val="28"/>
        </w:rPr>
      </w:pPr>
      <w:r w:rsidRPr="003408BB">
        <w:rPr>
          <w:rFonts w:ascii="Times New Roman" w:hAnsi="Times New Roman" w:cs="Times New Roman"/>
          <w:b/>
          <w:bCs/>
          <w:i/>
          <w:iCs/>
          <w:sz w:val="28"/>
          <w:szCs w:val="28"/>
        </w:rPr>
        <w:t>của UBND tỉnh Phú Thọ)</w:t>
      </w:r>
    </w:p>
    <w:p w14:paraId="039D85C9" w14:textId="4D223002" w:rsidR="003408BB" w:rsidRPr="003408BB" w:rsidRDefault="003408BB" w:rsidP="003408BB">
      <w:pPr>
        <w:jc w:val="center"/>
        <w:rPr>
          <w:rFonts w:ascii="Times New Roman" w:hAnsi="Times New Roman" w:cs="Times New Roman"/>
          <w:sz w:val="28"/>
          <w:szCs w:val="28"/>
        </w:rPr>
      </w:pPr>
    </w:p>
    <w:tbl>
      <w:tblPr>
        <w:tblStyle w:val="TableGrid"/>
        <w:tblW w:w="10632" w:type="dxa"/>
        <w:tblInd w:w="-856" w:type="dxa"/>
        <w:tblLook w:val="04A0" w:firstRow="1" w:lastRow="0" w:firstColumn="1" w:lastColumn="0" w:noHBand="0" w:noVBand="1"/>
      </w:tblPr>
      <w:tblGrid>
        <w:gridCol w:w="1135"/>
        <w:gridCol w:w="4254"/>
        <w:gridCol w:w="1843"/>
        <w:gridCol w:w="3400"/>
      </w:tblGrid>
      <w:tr w:rsidR="003408BB" w:rsidRPr="00C66F56" w14:paraId="416454C1" w14:textId="77777777" w:rsidTr="00CF441B">
        <w:tc>
          <w:tcPr>
            <w:tcW w:w="1135" w:type="dxa"/>
            <w:vAlign w:val="center"/>
          </w:tcPr>
          <w:p w14:paraId="38279D50" w14:textId="1A446FEE"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STT</w:t>
            </w:r>
          </w:p>
        </w:tc>
        <w:tc>
          <w:tcPr>
            <w:tcW w:w="4254" w:type="dxa"/>
            <w:vAlign w:val="center"/>
          </w:tcPr>
          <w:p w14:paraId="62CAE66B" w14:textId="3146821B"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Trình tự/Nội dung công việc</w:t>
            </w:r>
          </w:p>
        </w:tc>
        <w:tc>
          <w:tcPr>
            <w:tcW w:w="1843" w:type="dxa"/>
            <w:vAlign w:val="center"/>
          </w:tcPr>
          <w:p w14:paraId="1CF68757" w14:textId="1B82D63B"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Trách nhiệm giải quyết</w:t>
            </w:r>
          </w:p>
        </w:tc>
        <w:tc>
          <w:tcPr>
            <w:tcW w:w="3400" w:type="dxa"/>
            <w:vAlign w:val="center"/>
          </w:tcPr>
          <w:p w14:paraId="38B2E0BC" w14:textId="7136D050"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Thời gian thực hiện</w:t>
            </w:r>
          </w:p>
        </w:tc>
      </w:tr>
      <w:tr w:rsidR="003408BB" w:rsidRPr="00C66F56" w14:paraId="546D951D" w14:textId="77777777" w:rsidTr="00CF441B">
        <w:tc>
          <w:tcPr>
            <w:tcW w:w="1135" w:type="dxa"/>
            <w:vAlign w:val="center"/>
          </w:tcPr>
          <w:p w14:paraId="41143C64" w14:textId="5E11DC04"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Bước 1</w:t>
            </w:r>
          </w:p>
        </w:tc>
        <w:tc>
          <w:tcPr>
            <w:tcW w:w="4254" w:type="dxa"/>
            <w:vAlign w:val="center"/>
          </w:tcPr>
          <w:p w14:paraId="2A7F9434" w14:textId="77777777" w:rsidR="00C66F56" w:rsidRDefault="00C66F56" w:rsidP="003408BB">
            <w:pPr>
              <w:jc w:val="both"/>
              <w:rPr>
                <w:rFonts w:ascii="Times New Roman" w:hAnsi="Times New Roman" w:cs="Times New Roman"/>
                <w:sz w:val="28"/>
                <w:szCs w:val="28"/>
              </w:rPr>
            </w:pPr>
            <w:r w:rsidRPr="00C66F56">
              <w:rPr>
                <w:rFonts w:ascii="Times New Roman" w:hAnsi="Times New Roman" w:cs="Times New Roman"/>
                <w:sz w:val="28"/>
                <w:szCs w:val="28"/>
              </w:rPr>
              <w:t>- Kiểm tra, hướng dẫn, tiếp nhận hồ sơ, quét (scan) số hóa và lưu trữ hồ sơ điện tử, chuyển xử lý hồ sơ (Đối với trường hợp</w:t>
            </w:r>
            <w:r w:rsidRPr="00C66F56">
              <w:rPr>
                <w:rFonts w:ascii="Times New Roman" w:hAnsi="Times New Roman" w:cs="Times New Roman"/>
                <w:sz w:val="28"/>
                <w:szCs w:val="28"/>
              </w:rPr>
              <w:t xml:space="preserve"> </w:t>
            </w:r>
            <w:r w:rsidRPr="00C66F56">
              <w:rPr>
                <w:rFonts w:ascii="Times New Roman" w:hAnsi="Times New Roman" w:cs="Times New Roman"/>
                <w:sz w:val="28"/>
                <w:szCs w:val="28"/>
              </w:rPr>
              <w:t>tiếp nhận tại Trung tâm PVHCC tỉnh thì chuyển về Trung tâm PVHCC xã).</w:t>
            </w:r>
          </w:p>
          <w:p w14:paraId="405D9EB9" w14:textId="6F304979" w:rsidR="003408BB" w:rsidRPr="00C66F56" w:rsidRDefault="00C66F56" w:rsidP="003408BB">
            <w:pPr>
              <w:jc w:val="both"/>
              <w:rPr>
                <w:rFonts w:ascii="Times New Roman" w:hAnsi="Times New Roman" w:cs="Times New Roman"/>
                <w:sz w:val="28"/>
                <w:szCs w:val="28"/>
              </w:rPr>
            </w:pPr>
            <w:r w:rsidRPr="00C66F56">
              <w:rPr>
                <w:rFonts w:ascii="Times New Roman" w:hAnsi="Times New Roman" w:cs="Times New Roman"/>
                <w:sz w:val="28"/>
                <w:szCs w:val="28"/>
              </w:rPr>
              <w:t>- Thông báo bổ sung, hoàn thiện hoặc từ chối giải quyết hồ sơ (nếu có)</w:t>
            </w:r>
          </w:p>
        </w:tc>
        <w:tc>
          <w:tcPr>
            <w:tcW w:w="1843" w:type="dxa"/>
            <w:vAlign w:val="center"/>
          </w:tcPr>
          <w:p w14:paraId="4CF50792" w14:textId="77777777" w:rsid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 Trung tâm PVHCC của tỉnh;</w:t>
            </w:r>
          </w:p>
          <w:p w14:paraId="629EE33D" w14:textId="15C1F587" w:rsidR="003408BB"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 Trung tâm PVHCC cấp xã nơi nhận hồ sơ</w:t>
            </w:r>
          </w:p>
        </w:tc>
        <w:tc>
          <w:tcPr>
            <w:tcW w:w="3400" w:type="dxa"/>
            <w:vAlign w:val="center"/>
          </w:tcPr>
          <w:p w14:paraId="048098AB" w14:textId="746C1F54" w:rsidR="003408BB" w:rsidRPr="00C66F56" w:rsidRDefault="00C66F56" w:rsidP="002940A4">
            <w:pPr>
              <w:jc w:val="center"/>
              <w:rPr>
                <w:rFonts w:ascii="Times New Roman" w:hAnsi="Times New Roman" w:cs="Times New Roman"/>
                <w:sz w:val="28"/>
                <w:szCs w:val="28"/>
              </w:rPr>
            </w:pPr>
            <w:r w:rsidRPr="00C66F56">
              <w:rPr>
                <w:rFonts w:ascii="Times New Roman" w:hAnsi="Times New Roman" w:cs="Times New Roman"/>
                <w:sz w:val="28"/>
                <w:szCs w:val="28"/>
              </w:rPr>
              <w:t xml:space="preserve">0,5 ngày </w:t>
            </w:r>
            <w:r w:rsidRPr="00C66F56">
              <w:rPr>
                <w:rFonts w:ascii="Times New Roman" w:hAnsi="Times New Roman" w:cs="Times New Roman"/>
                <w:sz w:val="28"/>
                <w:szCs w:val="28"/>
              </w:rPr>
              <w:t>làm việc</w:t>
            </w:r>
          </w:p>
        </w:tc>
      </w:tr>
      <w:tr w:rsidR="003408BB" w:rsidRPr="00C66F56" w14:paraId="613E04CD" w14:textId="77777777" w:rsidTr="00CF441B">
        <w:tc>
          <w:tcPr>
            <w:tcW w:w="1135" w:type="dxa"/>
            <w:vAlign w:val="center"/>
          </w:tcPr>
          <w:p w14:paraId="6B92133C" w14:textId="1C49AC1F"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Bước 2</w:t>
            </w:r>
          </w:p>
        </w:tc>
        <w:tc>
          <w:tcPr>
            <w:tcW w:w="4254" w:type="dxa"/>
            <w:vAlign w:val="center"/>
          </w:tcPr>
          <w:p w14:paraId="5DF8E513" w14:textId="19F3DEC8" w:rsidR="003408BB" w:rsidRPr="00C66F56" w:rsidRDefault="00C66F56" w:rsidP="003408BB">
            <w:pPr>
              <w:jc w:val="both"/>
              <w:rPr>
                <w:rFonts w:ascii="Times New Roman" w:hAnsi="Times New Roman" w:cs="Times New Roman"/>
                <w:sz w:val="28"/>
                <w:szCs w:val="28"/>
              </w:rPr>
            </w:pPr>
            <w:r w:rsidRPr="00C66F56">
              <w:rPr>
                <w:rFonts w:ascii="Times New Roman" w:hAnsi="Times New Roman" w:cs="Times New Roman"/>
                <w:sz w:val="28"/>
                <w:szCs w:val="28"/>
              </w:rPr>
              <w:t>Thẩm định hồ sơ</w:t>
            </w:r>
          </w:p>
        </w:tc>
        <w:tc>
          <w:tcPr>
            <w:tcW w:w="1843" w:type="dxa"/>
            <w:vAlign w:val="center"/>
          </w:tcPr>
          <w:p w14:paraId="7092546E" w14:textId="77777777" w:rsidR="002F7A15"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 Lãnh đạo phòng</w:t>
            </w:r>
          </w:p>
          <w:p w14:paraId="3078E28B" w14:textId="57EB1505" w:rsidR="003408BB"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 Chuyên viên được phân công</w:t>
            </w:r>
          </w:p>
        </w:tc>
        <w:tc>
          <w:tcPr>
            <w:tcW w:w="3400" w:type="dxa"/>
            <w:vAlign w:val="center"/>
          </w:tcPr>
          <w:p w14:paraId="4E2C2270" w14:textId="77777777" w:rsidR="00E40AFD"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1 ngày</w:t>
            </w:r>
          </w:p>
          <w:p w14:paraId="2897C3C4" w14:textId="44320665" w:rsidR="003408BB"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(trường hợp phải xác minh không quá 21 ngày)</w:t>
            </w:r>
          </w:p>
        </w:tc>
      </w:tr>
      <w:tr w:rsidR="003408BB" w:rsidRPr="00C66F56" w14:paraId="7DD9D1CD" w14:textId="77777777" w:rsidTr="00CF441B">
        <w:trPr>
          <w:trHeight w:val="567"/>
        </w:trPr>
        <w:tc>
          <w:tcPr>
            <w:tcW w:w="1135" w:type="dxa"/>
            <w:vAlign w:val="center"/>
          </w:tcPr>
          <w:p w14:paraId="67762059" w14:textId="4645719C"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Bước 3</w:t>
            </w:r>
          </w:p>
        </w:tc>
        <w:tc>
          <w:tcPr>
            <w:tcW w:w="4254" w:type="dxa"/>
            <w:vAlign w:val="center"/>
          </w:tcPr>
          <w:p w14:paraId="39C3E9CC" w14:textId="0D69B671" w:rsidR="003408BB" w:rsidRPr="00C66F56" w:rsidRDefault="00C66F56" w:rsidP="003408BB">
            <w:pPr>
              <w:jc w:val="both"/>
              <w:rPr>
                <w:rFonts w:ascii="Times New Roman" w:hAnsi="Times New Roman" w:cs="Times New Roman"/>
                <w:sz w:val="28"/>
                <w:szCs w:val="28"/>
              </w:rPr>
            </w:pPr>
            <w:r w:rsidRPr="00C66F56">
              <w:rPr>
                <w:rFonts w:ascii="Times New Roman" w:hAnsi="Times New Roman" w:cs="Times New Roman"/>
                <w:sz w:val="28"/>
                <w:szCs w:val="28"/>
              </w:rPr>
              <w:t>Xét duyệt và trình Lãnh đạo UBND xã phê duyệt kết quả TTHC</w:t>
            </w:r>
          </w:p>
        </w:tc>
        <w:tc>
          <w:tcPr>
            <w:tcW w:w="1843" w:type="dxa"/>
            <w:vAlign w:val="center"/>
          </w:tcPr>
          <w:p w14:paraId="2BED0D6E" w14:textId="2E50552D" w:rsidR="003408BB"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Lãnh đạo phòng</w:t>
            </w:r>
          </w:p>
        </w:tc>
        <w:tc>
          <w:tcPr>
            <w:tcW w:w="3400" w:type="dxa"/>
            <w:vAlign w:val="center"/>
          </w:tcPr>
          <w:p w14:paraId="4028F207" w14:textId="1E2FCECC" w:rsidR="003408BB" w:rsidRPr="00C66F56" w:rsidRDefault="003408BB" w:rsidP="003408BB">
            <w:pPr>
              <w:jc w:val="center"/>
              <w:rPr>
                <w:rFonts w:ascii="Times New Roman" w:hAnsi="Times New Roman" w:cs="Times New Roman"/>
                <w:sz w:val="28"/>
                <w:szCs w:val="28"/>
              </w:rPr>
            </w:pPr>
            <w:r w:rsidRPr="00C66F56">
              <w:rPr>
                <w:rFonts w:ascii="Times New Roman" w:hAnsi="Times New Roman" w:cs="Times New Roman"/>
                <w:sz w:val="28"/>
                <w:szCs w:val="28"/>
              </w:rPr>
              <w:t>02 giờ làm việc</w:t>
            </w:r>
          </w:p>
        </w:tc>
      </w:tr>
      <w:tr w:rsidR="003408BB" w:rsidRPr="00C66F56" w14:paraId="183951F8" w14:textId="77777777" w:rsidTr="00CF441B">
        <w:tc>
          <w:tcPr>
            <w:tcW w:w="1135" w:type="dxa"/>
            <w:vAlign w:val="center"/>
          </w:tcPr>
          <w:p w14:paraId="4A443FD8" w14:textId="536C29F6"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Bước 4</w:t>
            </w:r>
          </w:p>
        </w:tc>
        <w:tc>
          <w:tcPr>
            <w:tcW w:w="4254" w:type="dxa"/>
            <w:vAlign w:val="center"/>
          </w:tcPr>
          <w:p w14:paraId="37520BB9" w14:textId="7D40FD54" w:rsidR="003408BB" w:rsidRPr="00C66F56" w:rsidRDefault="00C66F56" w:rsidP="003408BB">
            <w:pPr>
              <w:jc w:val="both"/>
              <w:rPr>
                <w:rFonts w:ascii="Times New Roman" w:hAnsi="Times New Roman" w:cs="Times New Roman"/>
                <w:sz w:val="28"/>
                <w:szCs w:val="28"/>
              </w:rPr>
            </w:pPr>
            <w:r w:rsidRPr="00C66F56">
              <w:rPr>
                <w:rFonts w:ascii="Times New Roman" w:hAnsi="Times New Roman" w:cs="Times New Roman"/>
                <w:sz w:val="28"/>
                <w:szCs w:val="28"/>
              </w:rPr>
              <w:t>Xét duyệt kết quả TTHC tại UBND xã</w:t>
            </w:r>
          </w:p>
        </w:tc>
        <w:tc>
          <w:tcPr>
            <w:tcW w:w="1843" w:type="dxa"/>
            <w:vAlign w:val="center"/>
          </w:tcPr>
          <w:p w14:paraId="61989245" w14:textId="255E80C3" w:rsidR="003408BB"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Lãnh đạo UBND xã</w:t>
            </w:r>
          </w:p>
        </w:tc>
        <w:tc>
          <w:tcPr>
            <w:tcW w:w="3400" w:type="dxa"/>
            <w:vAlign w:val="center"/>
          </w:tcPr>
          <w:p w14:paraId="353047A5" w14:textId="4E0E3119" w:rsidR="003408BB" w:rsidRPr="00C66F56" w:rsidRDefault="003408BB" w:rsidP="003408BB">
            <w:pPr>
              <w:jc w:val="center"/>
              <w:rPr>
                <w:rFonts w:ascii="Times New Roman" w:hAnsi="Times New Roman" w:cs="Times New Roman"/>
                <w:sz w:val="28"/>
                <w:szCs w:val="28"/>
              </w:rPr>
            </w:pPr>
            <w:r w:rsidRPr="00C66F56">
              <w:rPr>
                <w:rFonts w:ascii="Times New Roman" w:hAnsi="Times New Roman" w:cs="Times New Roman"/>
                <w:sz w:val="28"/>
                <w:szCs w:val="28"/>
              </w:rPr>
              <w:t>0</w:t>
            </w:r>
            <w:r w:rsidR="00C66F56" w:rsidRPr="00C66F56">
              <w:rPr>
                <w:rFonts w:ascii="Times New Roman" w:hAnsi="Times New Roman" w:cs="Times New Roman"/>
                <w:sz w:val="28"/>
                <w:szCs w:val="28"/>
              </w:rPr>
              <w:t>2</w:t>
            </w:r>
            <w:r w:rsidRPr="00C66F56">
              <w:rPr>
                <w:rFonts w:ascii="Times New Roman" w:hAnsi="Times New Roman" w:cs="Times New Roman"/>
                <w:sz w:val="28"/>
                <w:szCs w:val="28"/>
              </w:rPr>
              <w:t xml:space="preserve"> giờ làm việc</w:t>
            </w:r>
          </w:p>
        </w:tc>
      </w:tr>
      <w:tr w:rsidR="00C66F56" w:rsidRPr="00C66F56" w14:paraId="043B03E5" w14:textId="77777777" w:rsidTr="00CF441B">
        <w:tc>
          <w:tcPr>
            <w:tcW w:w="1135" w:type="dxa"/>
            <w:vAlign w:val="center"/>
          </w:tcPr>
          <w:p w14:paraId="6F426C4E" w14:textId="666B2C32" w:rsidR="00C66F56" w:rsidRPr="00C66F56" w:rsidRDefault="00C66F56"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 xml:space="preserve">Bước </w:t>
            </w:r>
            <w:r w:rsidRPr="00C66F56">
              <w:rPr>
                <w:rFonts w:ascii="Times New Roman" w:hAnsi="Times New Roman" w:cs="Times New Roman"/>
                <w:b/>
                <w:bCs/>
                <w:sz w:val="28"/>
                <w:szCs w:val="28"/>
              </w:rPr>
              <w:t>5</w:t>
            </w:r>
          </w:p>
        </w:tc>
        <w:tc>
          <w:tcPr>
            <w:tcW w:w="4254" w:type="dxa"/>
            <w:vAlign w:val="center"/>
          </w:tcPr>
          <w:p w14:paraId="6241CEDD" w14:textId="6094201D" w:rsidR="00C66F56" w:rsidRPr="00C66F56" w:rsidRDefault="00C66F56" w:rsidP="003408BB">
            <w:pPr>
              <w:jc w:val="both"/>
              <w:rPr>
                <w:rFonts w:ascii="Times New Roman" w:hAnsi="Times New Roman" w:cs="Times New Roman"/>
                <w:sz w:val="28"/>
                <w:szCs w:val="28"/>
              </w:rPr>
            </w:pPr>
            <w:r w:rsidRPr="00C66F56">
              <w:rPr>
                <w:rFonts w:ascii="Times New Roman" w:hAnsi="Times New Roman" w:cs="Times New Roman"/>
                <w:sz w:val="28"/>
                <w:szCs w:val="28"/>
              </w:rPr>
              <w:t>Phát hành văn bản, chuyển kết quả cho Trung tâm PVHCCxã</w:t>
            </w:r>
          </w:p>
        </w:tc>
        <w:tc>
          <w:tcPr>
            <w:tcW w:w="1843" w:type="dxa"/>
            <w:vAlign w:val="center"/>
          </w:tcPr>
          <w:p w14:paraId="11A9EF19" w14:textId="7EF45C6C" w:rsidR="00C66F56"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Văn thư + Chuyên viên</w:t>
            </w:r>
          </w:p>
        </w:tc>
        <w:tc>
          <w:tcPr>
            <w:tcW w:w="3400" w:type="dxa"/>
            <w:vAlign w:val="center"/>
          </w:tcPr>
          <w:p w14:paraId="3F463A65" w14:textId="19BC1AB5" w:rsidR="00C66F56"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0,5 ngày làm việc</w:t>
            </w:r>
          </w:p>
        </w:tc>
      </w:tr>
      <w:tr w:rsidR="00C66F56" w:rsidRPr="00C66F56" w14:paraId="5387DDE5" w14:textId="77777777" w:rsidTr="00CF441B">
        <w:tc>
          <w:tcPr>
            <w:tcW w:w="1135" w:type="dxa"/>
            <w:vAlign w:val="center"/>
          </w:tcPr>
          <w:p w14:paraId="0930A0D3" w14:textId="0FB455AC" w:rsidR="00C66F56" w:rsidRPr="00C66F56" w:rsidRDefault="00C66F56"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 xml:space="preserve">Bước </w:t>
            </w:r>
            <w:r w:rsidRPr="00C66F56">
              <w:rPr>
                <w:rFonts w:ascii="Times New Roman" w:hAnsi="Times New Roman" w:cs="Times New Roman"/>
                <w:b/>
                <w:bCs/>
                <w:sz w:val="28"/>
                <w:szCs w:val="28"/>
              </w:rPr>
              <w:t>6</w:t>
            </w:r>
          </w:p>
        </w:tc>
        <w:tc>
          <w:tcPr>
            <w:tcW w:w="4254" w:type="dxa"/>
            <w:vAlign w:val="center"/>
          </w:tcPr>
          <w:p w14:paraId="299683BD" w14:textId="7E30A985" w:rsidR="00C66F56" w:rsidRPr="00C66F56" w:rsidRDefault="00C66F56" w:rsidP="003408BB">
            <w:pPr>
              <w:jc w:val="both"/>
              <w:rPr>
                <w:rFonts w:ascii="Times New Roman" w:hAnsi="Times New Roman" w:cs="Times New Roman"/>
                <w:sz w:val="28"/>
                <w:szCs w:val="28"/>
              </w:rPr>
            </w:pPr>
            <w:r w:rsidRPr="00C66F56">
              <w:rPr>
                <w:rFonts w:ascii="Times New Roman" w:hAnsi="Times New Roman" w:cs="Times New Roman"/>
                <w:sz w:val="28"/>
                <w:szCs w:val="28"/>
              </w:rPr>
              <w:t>Nhận kết quả; xác nhận trên phần mềm về kết quả đã có, lưu kho, thông báo trả kết quả giải quyết TTHC cho cá nhân, tổ chức hoặc chuyển cho Trung tâm phục vụ hành chính công tỉnh để trả cho cá nhân, tổ chức</w:t>
            </w:r>
          </w:p>
        </w:tc>
        <w:tc>
          <w:tcPr>
            <w:tcW w:w="1843" w:type="dxa"/>
            <w:vAlign w:val="center"/>
          </w:tcPr>
          <w:p w14:paraId="0E48AF46" w14:textId="2A74E2B5" w:rsidR="00C66F56"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 Trung tâm PVHCC cấp xã nơi nhận hồ sơ</w:t>
            </w:r>
          </w:p>
        </w:tc>
        <w:tc>
          <w:tcPr>
            <w:tcW w:w="3400" w:type="dxa"/>
            <w:vAlign w:val="center"/>
          </w:tcPr>
          <w:p w14:paraId="1578BA18" w14:textId="33B83E94" w:rsidR="00C66F56" w:rsidRPr="00C66F56" w:rsidRDefault="00C66F56" w:rsidP="003408BB">
            <w:pPr>
              <w:jc w:val="center"/>
              <w:rPr>
                <w:rFonts w:ascii="Times New Roman" w:hAnsi="Times New Roman" w:cs="Times New Roman"/>
                <w:sz w:val="28"/>
                <w:szCs w:val="28"/>
              </w:rPr>
            </w:pPr>
            <w:r w:rsidRPr="00C66F56">
              <w:rPr>
                <w:rFonts w:ascii="Times New Roman" w:hAnsi="Times New Roman" w:cs="Times New Roman"/>
                <w:sz w:val="28"/>
                <w:szCs w:val="28"/>
              </w:rPr>
              <w:t>0,5 ngày làm việc</w:t>
            </w:r>
          </w:p>
        </w:tc>
      </w:tr>
      <w:tr w:rsidR="003408BB" w:rsidRPr="00C66F56" w14:paraId="7D91E4B9" w14:textId="77777777" w:rsidTr="00CF441B">
        <w:tc>
          <w:tcPr>
            <w:tcW w:w="5389" w:type="dxa"/>
            <w:gridSpan w:val="2"/>
            <w:vAlign w:val="center"/>
          </w:tcPr>
          <w:p w14:paraId="127554F6" w14:textId="7BE19077" w:rsidR="003408BB" w:rsidRPr="00C66F56" w:rsidRDefault="003408BB" w:rsidP="003408BB">
            <w:pPr>
              <w:jc w:val="center"/>
              <w:rPr>
                <w:rFonts w:ascii="Times New Roman" w:hAnsi="Times New Roman" w:cs="Times New Roman"/>
                <w:b/>
                <w:bCs/>
                <w:sz w:val="28"/>
                <w:szCs w:val="28"/>
              </w:rPr>
            </w:pPr>
            <w:r w:rsidRPr="00C66F56">
              <w:rPr>
                <w:rFonts w:ascii="Times New Roman" w:hAnsi="Times New Roman" w:cs="Times New Roman"/>
                <w:b/>
                <w:bCs/>
                <w:sz w:val="28"/>
                <w:szCs w:val="28"/>
              </w:rPr>
              <w:t>Tổng thời gian giải quyết</w:t>
            </w:r>
          </w:p>
        </w:tc>
        <w:tc>
          <w:tcPr>
            <w:tcW w:w="1843" w:type="dxa"/>
            <w:vAlign w:val="center"/>
          </w:tcPr>
          <w:p w14:paraId="3A492939" w14:textId="77777777" w:rsidR="003408BB" w:rsidRPr="00C66F56" w:rsidRDefault="003408BB" w:rsidP="003408BB">
            <w:pPr>
              <w:jc w:val="both"/>
              <w:rPr>
                <w:rFonts w:ascii="Times New Roman" w:hAnsi="Times New Roman" w:cs="Times New Roman"/>
                <w:b/>
                <w:bCs/>
                <w:sz w:val="28"/>
                <w:szCs w:val="28"/>
              </w:rPr>
            </w:pPr>
          </w:p>
        </w:tc>
        <w:tc>
          <w:tcPr>
            <w:tcW w:w="3400" w:type="dxa"/>
            <w:vAlign w:val="center"/>
          </w:tcPr>
          <w:p w14:paraId="11DC7664" w14:textId="647EDD17" w:rsidR="00C66F56" w:rsidRPr="00C66F56" w:rsidRDefault="00C66F56" w:rsidP="003408BB">
            <w:pPr>
              <w:jc w:val="both"/>
              <w:rPr>
                <w:rFonts w:ascii="Times New Roman" w:hAnsi="Times New Roman" w:cs="Times New Roman"/>
                <w:sz w:val="28"/>
                <w:szCs w:val="28"/>
              </w:rPr>
            </w:pPr>
            <w:r w:rsidRPr="00C66F56">
              <w:rPr>
                <w:rFonts w:ascii="Times New Roman" w:hAnsi="Times New Roman" w:cs="Times New Roman"/>
                <w:sz w:val="28"/>
                <w:szCs w:val="28"/>
              </w:rPr>
              <w:t xml:space="preserve">- </w:t>
            </w:r>
            <w:r w:rsidRPr="00C66F56">
              <w:rPr>
                <w:rFonts w:ascii="Times New Roman" w:hAnsi="Times New Roman" w:cs="Times New Roman"/>
                <w:sz w:val="28"/>
                <w:szCs w:val="28"/>
              </w:rPr>
              <w:t xml:space="preserve">Thời gian giải quyết </w:t>
            </w:r>
            <w:r w:rsidRPr="00C66F56">
              <w:rPr>
                <w:rFonts w:ascii="Times New Roman" w:hAnsi="Times New Roman" w:cs="Times New Roman"/>
                <w:b/>
                <w:bCs/>
                <w:sz w:val="28"/>
                <w:szCs w:val="28"/>
              </w:rPr>
              <w:t>03 ngày làm việc.</w:t>
            </w:r>
          </w:p>
          <w:p w14:paraId="23BF50F7" w14:textId="1FF1A559" w:rsidR="003408BB" w:rsidRPr="00C66F56" w:rsidRDefault="00C66F56" w:rsidP="003408BB">
            <w:pPr>
              <w:jc w:val="both"/>
              <w:rPr>
                <w:rFonts w:ascii="Times New Roman" w:hAnsi="Times New Roman" w:cs="Times New Roman"/>
                <w:b/>
                <w:bCs/>
                <w:sz w:val="28"/>
                <w:szCs w:val="28"/>
              </w:rPr>
            </w:pPr>
            <w:r w:rsidRPr="00C66F56">
              <w:rPr>
                <w:rFonts w:ascii="Times New Roman" w:hAnsi="Times New Roman" w:cs="Times New Roman"/>
                <w:sz w:val="28"/>
                <w:szCs w:val="28"/>
              </w:rPr>
              <w:t xml:space="preserve">- </w:t>
            </w:r>
            <w:r w:rsidRPr="00C66F56">
              <w:rPr>
                <w:rFonts w:ascii="Times New Roman" w:hAnsi="Times New Roman" w:cs="Times New Roman"/>
                <w:sz w:val="28"/>
                <w:szCs w:val="28"/>
              </w:rPr>
              <w:t xml:space="preserve">Trường hợp cần phải xác minh thì thời hạn giải quyết </w:t>
            </w:r>
            <w:r w:rsidRPr="00C66F56">
              <w:rPr>
                <w:rFonts w:ascii="Times New Roman" w:hAnsi="Times New Roman" w:cs="Times New Roman"/>
                <w:b/>
                <w:bCs/>
                <w:sz w:val="28"/>
                <w:szCs w:val="28"/>
              </w:rPr>
              <w:t>không quá 23 ngày làm việc</w:t>
            </w:r>
          </w:p>
        </w:tc>
      </w:tr>
    </w:tbl>
    <w:p w14:paraId="33989B36" w14:textId="77777777" w:rsidR="003408BB" w:rsidRPr="003408BB" w:rsidRDefault="003408BB" w:rsidP="003408BB">
      <w:pPr>
        <w:jc w:val="both"/>
        <w:rPr>
          <w:rFonts w:ascii="Times New Roman" w:hAnsi="Times New Roman" w:cs="Times New Roman"/>
          <w:sz w:val="28"/>
          <w:szCs w:val="28"/>
        </w:rPr>
      </w:pPr>
    </w:p>
    <w:sectPr w:rsidR="003408BB" w:rsidRPr="003408BB" w:rsidSect="00CF441B">
      <w:pgSz w:w="11907" w:h="16840" w:code="9"/>
      <w:pgMar w:top="1021" w:right="1021"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EE"/>
    <w:rsid w:val="001E40CC"/>
    <w:rsid w:val="002940A4"/>
    <w:rsid w:val="002F7A15"/>
    <w:rsid w:val="003408BB"/>
    <w:rsid w:val="00C66F56"/>
    <w:rsid w:val="00CF441B"/>
    <w:rsid w:val="00DF04EE"/>
    <w:rsid w:val="00E40AFD"/>
    <w:rsid w:val="00E5683D"/>
    <w:rsid w:val="00F2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69A9"/>
  <w15:chartTrackingRefBased/>
  <w15:docId w15:val="{27DF130C-D29D-4EC9-9403-6570C54A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2025-08-13T07:50:00Z</dcterms:created>
  <dcterms:modified xsi:type="dcterms:W3CDTF">2025-08-13T08:39:00Z</dcterms:modified>
</cp:coreProperties>
</file>